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2FCC7579" w:rsidR="00AA6F4D" w:rsidRPr="00BB212B" w:rsidRDefault="006D4D0A" w:rsidP="0021114E">
      <w:pPr>
        <w:pStyle w:val="LGAItemNoHeading"/>
        <w:spacing w:before="240"/>
        <w:rPr>
          <w:rFonts w:ascii="Arial" w:hAnsi="Arial" w:cs="Arial"/>
          <w:sz w:val="28"/>
          <w:szCs w:val="28"/>
        </w:rPr>
      </w:pPr>
      <w:r>
        <w:rPr>
          <w:rFonts w:ascii="Arial" w:hAnsi="Arial" w:cs="Arial"/>
          <w:sz w:val="28"/>
          <w:szCs w:val="28"/>
        </w:rPr>
        <w:t>RSA</w:t>
      </w:r>
    </w:p>
    <w:p w14:paraId="0F7A7C9A" w14:textId="51C36D6F"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90AE22E" w14:textId="77777777" w:rsidR="0021114E" w:rsidRPr="0021114E" w:rsidRDefault="0021114E" w:rsidP="0021114E">
      <w:pPr>
        <w:pStyle w:val="MainText"/>
        <w:spacing w:line="240" w:lineRule="auto"/>
        <w:rPr>
          <w:rFonts w:ascii="Arial" w:hAnsi="Arial" w:cs="Arial"/>
          <w:b/>
          <w:szCs w:val="22"/>
        </w:rPr>
      </w:pPr>
    </w:p>
    <w:p w14:paraId="6193EE6D" w14:textId="58D6CE99"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6D4D0A">
        <w:rPr>
          <w:rFonts w:ascii="Arial" w:hAnsi="Arial" w:cs="Arial"/>
          <w:szCs w:val="22"/>
        </w:rPr>
        <w:t>decision.</w:t>
      </w:r>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811991" w14:textId="77777777" w:rsidR="00A601EC" w:rsidRPr="0021114E" w:rsidRDefault="00A601EC" w:rsidP="0021114E">
      <w:pPr>
        <w:pStyle w:val="MainText"/>
        <w:spacing w:line="240" w:lineRule="auto"/>
        <w:rPr>
          <w:rFonts w:ascii="Arial" w:hAnsi="Arial" w:cs="Arial"/>
          <w:szCs w:val="22"/>
        </w:rPr>
      </w:pPr>
    </w:p>
    <w:p w14:paraId="610D5767" w14:textId="584DD79F" w:rsidR="006D4D0A" w:rsidRPr="006D4D0A" w:rsidRDefault="006D4D0A" w:rsidP="006D4D0A">
      <w:pPr>
        <w:pStyle w:val="MainText"/>
        <w:rPr>
          <w:rFonts w:ascii="Arial" w:hAnsi="Arial" w:cs="Arial"/>
          <w:szCs w:val="22"/>
        </w:rPr>
      </w:pPr>
      <w:r w:rsidRPr="006D4D0A">
        <w:rPr>
          <w:rFonts w:ascii="Arial" w:hAnsi="Arial" w:cs="Arial"/>
          <w:szCs w:val="22"/>
        </w:rPr>
        <w:t>The Royal Society of Arts (RSA) has approached the City Regions Board to consider sponsorship of an independent commission which will examine the next stage of devolution for cities.  The commission will concentrate on how devolution can secure better outcomes in social policy</w:t>
      </w:r>
      <w:r w:rsidR="004318BF">
        <w:rPr>
          <w:rFonts w:ascii="Arial" w:hAnsi="Arial" w:cs="Arial"/>
          <w:szCs w:val="22"/>
        </w:rPr>
        <w:t xml:space="preserve"> and economic performance</w:t>
      </w:r>
      <w:r w:rsidRPr="006D4D0A">
        <w:rPr>
          <w:rFonts w:ascii="Arial" w:hAnsi="Arial" w:cs="Arial"/>
          <w:szCs w:val="22"/>
        </w:rPr>
        <w:t>.</w:t>
      </w:r>
      <w:bookmarkStart w:id="0" w:name="_GoBack"/>
      <w:bookmarkEnd w:id="0"/>
    </w:p>
    <w:p w14:paraId="57DEE59B" w14:textId="77777777" w:rsidR="006D4D0A" w:rsidRPr="006D4D0A" w:rsidRDefault="006D4D0A" w:rsidP="006D4D0A">
      <w:pPr>
        <w:pStyle w:val="MainText"/>
        <w:rPr>
          <w:rFonts w:ascii="Arial" w:hAnsi="Arial" w:cs="Arial"/>
          <w:szCs w:val="22"/>
        </w:rPr>
      </w:pPr>
      <w:r w:rsidRPr="006D4D0A">
        <w:rPr>
          <w:rFonts w:ascii="Arial" w:hAnsi="Arial" w:cs="Arial"/>
          <w:szCs w:val="22"/>
        </w:rPr>
        <w:t xml:space="preserve"> </w:t>
      </w:r>
    </w:p>
    <w:p w14:paraId="5292E78D" w14:textId="77777777" w:rsidR="000A3935" w:rsidRPr="0021114E" w:rsidRDefault="000A3935" w:rsidP="0021114E">
      <w:pPr>
        <w:pStyle w:val="MainText"/>
        <w:spacing w:line="240" w:lineRule="auto"/>
        <w:rPr>
          <w:rFonts w:ascii="Arial" w:hAnsi="Arial" w:cs="Arial"/>
          <w:szCs w:val="22"/>
        </w:rPr>
      </w:pP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tc>
          <w:tcPr>
            <w:tcW w:w="9157" w:type="dxa"/>
          </w:tcPr>
          <w:p w14:paraId="239A505A" w14:textId="77777777" w:rsidR="000C3360" w:rsidRPr="0021114E" w:rsidRDefault="000C3360" w:rsidP="0021114E">
            <w:pPr>
              <w:pStyle w:val="MainText"/>
              <w:spacing w:line="240" w:lineRule="auto"/>
              <w:rPr>
                <w:rFonts w:ascii="Arial" w:hAnsi="Arial" w:cs="Arial"/>
                <w:b/>
                <w:szCs w:val="22"/>
              </w:rPr>
            </w:pPr>
          </w:p>
          <w:p w14:paraId="7209409E" w14:textId="41C6631B"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00E8E1" w14:textId="77777777" w:rsidR="0021114E" w:rsidRPr="0021114E" w:rsidRDefault="0021114E" w:rsidP="0021114E">
            <w:pPr>
              <w:pStyle w:val="MainText"/>
              <w:spacing w:line="240" w:lineRule="auto"/>
              <w:rPr>
                <w:rFonts w:ascii="Arial" w:hAnsi="Arial" w:cs="Arial"/>
                <w:szCs w:val="22"/>
              </w:rPr>
            </w:pPr>
          </w:p>
          <w:p w14:paraId="0F155E11" w14:textId="77777777" w:rsidR="006D4D0A" w:rsidRPr="0021114E" w:rsidRDefault="006D4D0A" w:rsidP="006D4D0A">
            <w:pPr>
              <w:pStyle w:val="MainText"/>
              <w:spacing w:line="240" w:lineRule="auto"/>
              <w:rPr>
                <w:rFonts w:ascii="Arial" w:hAnsi="Arial" w:cs="Arial"/>
                <w:szCs w:val="22"/>
              </w:rPr>
            </w:pPr>
            <w:r w:rsidRPr="006D4D0A">
              <w:rPr>
                <w:rFonts w:ascii="Arial" w:hAnsi="Arial" w:cs="Arial"/>
                <w:szCs w:val="22"/>
              </w:rPr>
              <w:t>The report recommends that the Board becomes a sponsor of the new commission.</w:t>
            </w:r>
          </w:p>
          <w:p w14:paraId="528BBDAD" w14:textId="77777777" w:rsidR="000C3360" w:rsidRPr="0021114E" w:rsidRDefault="000C3360" w:rsidP="0021114E">
            <w:pPr>
              <w:pStyle w:val="MainText"/>
              <w:spacing w:line="240" w:lineRule="auto"/>
              <w:rPr>
                <w:rFonts w:ascii="Arial" w:hAnsi="Arial" w:cs="Arial"/>
                <w:szCs w:val="22"/>
              </w:rPr>
            </w:pPr>
          </w:p>
          <w:p w14:paraId="55F872D5" w14:textId="72D4CDBC"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1C468525" w14:textId="77777777" w:rsidR="000A3935" w:rsidRDefault="006D4D0A" w:rsidP="0021114E">
            <w:pPr>
              <w:pStyle w:val="MainText"/>
              <w:spacing w:line="240" w:lineRule="auto"/>
              <w:rPr>
                <w:rFonts w:ascii="Arial" w:hAnsi="Arial" w:cs="Arial"/>
                <w:szCs w:val="22"/>
              </w:rPr>
            </w:pPr>
            <w:r w:rsidRPr="006D4D0A">
              <w:rPr>
                <w:rFonts w:ascii="Arial" w:hAnsi="Arial" w:cs="Arial"/>
                <w:szCs w:val="22"/>
              </w:rPr>
              <w:t xml:space="preserve">Officers to take any actions as directed by the Board. </w:t>
            </w:r>
          </w:p>
          <w:p w14:paraId="73DE128D" w14:textId="28D8B28D" w:rsidR="006D4D0A" w:rsidRPr="0021114E" w:rsidRDefault="006D4D0A" w:rsidP="0021114E">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8E00730" w14:textId="77777777" w:rsidTr="008D332D">
        <w:tc>
          <w:tcPr>
            <w:tcW w:w="2802" w:type="dxa"/>
          </w:tcPr>
          <w:p w14:paraId="443F85D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46E5F7BE" w:rsidR="00CC0245" w:rsidRPr="0021114E" w:rsidRDefault="00B444C3" w:rsidP="0021114E">
            <w:pPr>
              <w:pStyle w:val="MainText"/>
              <w:spacing w:before="120" w:line="240" w:lineRule="auto"/>
              <w:rPr>
                <w:rFonts w:ascii="Arial" w:hAnsi="Arial" w:cs="Arial"/>
                <w:szCs w:val="22"/>
              </w:rPr>
            </w:pPr>
            <w:r>
              <w:rPr>
                <w:rFonts w:ascii="Arial" w:hAnsi="Arial" w:cs="Arial"/>
                <w:szCs w:val="22"/>
              </w:rPr>
              <w:t>Ian Hughes</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5C1A8319" w:rsidR="00C9258A" w:rsidRPr="0021114E" w:rsidRDefault="00B444C3" w:rsidP="0021114E">
            <w:pPr>
              <w:pStyle w:val="MainText"/>
              <w:spacing w:before="120" w:line="240" w:lineRule="auto"/>
              <w:rPr>
                <w:rFonts w:ascii="Arial" w:hAnsi="Arial" w:cs="Arial"/>
                <w:szCs w:val="22"/>
              </w:rPr>
            </w:pPr>
            <w:r>
              <w:rPr>
                <w:rFonts w:ascii="Arial" w:hAnsi="Arial" w:cs="Arial"/>
                <w:szCs w:val="22"/>
              </w:rPr>
              <w:t>Head of Policy</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7AF675D1" w:rsidR="00CC0245" w:rsidRPr="0021114E" w:rsidRDefault="00B444C3" w:rsidP="0021114E">
            <w:pPr>
              <w:pStyle w:val="MainText"/>
              <w:spacing w:before="120" w:line="240" w:lineRule="auto"/>
              <w:rPr>
                <w:rFonts w:ascii="Arial" w:hAnsi="Arial" w:cs="Arial"/>
                <w:szCs w:val="22"/>
              </w:rPr>
            </w:pPr>
            <w:r>
              <w:rPr>
                <w:rFonts w:ascii="Arial" w:hAnsi="Arial" w:cs="Arial"/>
                <w:szCs w:val="22"/>
              </w:rPr>
              <w:t>0207 664 3101</w:t>
            </w:r>
          </w:p>
        </w:tc>
      </w:tr>
      <w:tr w:rsidR="00CC0245" w:rsidRPr="0021114E" w14:paraId="75EFE6D0" w14:textId="77777777" w:rsidTr="006137EA">
        <w:trPr>
          <w:trHeight w:val="507"/>
        </w:trPr>
        <w:tc>
          <w:tcPr>
            <w:tcW w:w="2802" w:type="dxa"/>
          </w:tcPr>
          <w:p w14:paraId="581877B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DB57901" w14:textId="00DA2328" w:rsidR="001A07F1" w:rsidRPr="00B444C3" w:rsidRDefault="004318BF" w:rsidP="005F0364">
            <w:pPr>
              <w:pStyle w:val="MainText"/>
              <w:spacing w:before="120" w:line="240" w:lineRule="auto"/>
              <w:rPr>
                <w:rFonts w:ascii="Arial" w:hAnsi="Arial" w:cs="Arial"/>
                <w:szCs w:val="22"/>
              </w:rPr>
            </w:pPr>
            <w:hyperlink r:id="rId11" w:history="1">
              <w:r w:rsidR="00B444C3" w:rsidRPr="00B444C3">
                <w:rPr>
                  <w:rStyle w:val="Hyperlink"/>
                  <w:rFonts w:ascii="Arial" w:hAnsi="Arial" w:cs="Arial"/>
                </w:rPr>
                <w:t>Ian.hughes@local.gov.uk</w:t>
              </w:r>
            </w:hyperlink>
            <w:r w:rsidR="00B444C3" w:rsidRPr="00B444C3">
              <w:rPr>
                <w:rFonts w:ascii="Arial" w:hAnsi="Arial" w:cs="Arial"/>
              </w:rPr>
              <w:t xml:space="preserve"> </w:t>
            </w:r>
          </w:p>
        </w:tc>
      </w:tr>
    </w:tbl>
    <w:p w14:paraId="0F76B665" w14:textId="77777777"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D0C0D5C" w14:textId="77777777" w:rsidR="0021114E" w:rsidRDefault="0021114E">
      <w:pPr>
        <w:rPr>
          <w:rFonts w:ascii="Arial" w:hAnsi="Arial" w:cs="Arial"/>
          <w:szCs w:val="22"/>
        </w:rPr>
      </w:pPr>
      <w:r>
        <w:rPr>
          <w:rFonts w:ascii="Arial" w:hAnsi="Arial" w:cs="Arial"/>
          <w:szCs w:val="22"/>
        </w:rPr>
        <w:lastRenderedPageBreak/>
        <w:br w:type="page"/>
      </w:r>
    </w:p>
    <w:p w14:paraId="3651B407" w14:textId="5660810C" w:rsidR="002A0D9E" w:rsidRPr="0021114E" w:rsidRDefault="00B444C3" w:rsidP="00B444C3">
      <w:pPr>
        <w:pStyle w:val="MainText"/>
        <w:spacing w:line="240" w:lineRule="auto"/>
        <w:contextualSpacing/>
        <w:rPr>
          <w:rFonts w:ascii="Arial" w:hAnsi="Arial" w:cs="Arial"/>
          <w:b/>
          <w:sz w:val="28"/>
          <w:szCs w:val="22"/>
        </w:rPr>
      </w:pPr>
      <w:bookmarkStart w:id="3" w:name="MainHeading2"/>
      <w:bookmarkEnd w:id="3"/>
      <w:r>
        <w:rPr>
          <w:rFonts w:ascii="Arial" w:hAnsi="Arial" w:cs="Arial"/>
          <w:b/>
          <w:sz w:val="28"/>
          <w:szCs w:val="22"/>
        </w:rPr>
        <w:lastRenderedPageBreak/>
        <w:t>RSA</w:t>
      </w:r>
    </w:p>
    <w:p w14:paraId="77743147" w14:textId="77777777" w:rsidR="0021114E" w:rsidRPr="0021114E" w:rsidRDefault="0021114E" w:rsidP="00B444C3">
      <w:pPr>
        <w:pStyle w:val="MainText"/>
        <w:spacing w:line="240" w:lineRule="auto"/>
        <w:contextualSpacing/>
        <w:rPr>
          <w:rFonts w:ascii="Arial" w:hAnsi="Arial" w:cs="Arial"/>
          <w:b/>
          <w:color w:val="FF0000"/>
          <w:szCs w:val="22"/>
        </w:rPr>
      </w:pPr>
    </w:p>
    <w:p w14:paraId="3F936E99" w14:textId="77777777" w:rsidR="00A05560" w:rsidRPr="0021114E" w:rsidRDefault="00A05560" w:rsidP="00B444C3">
      <w:pPr>
        <w:pStyle w:val="MainText"/>
        <w:spacing w:line="240" w:lineRule="auto"/>
        <w:contextualSpacing/>
        <w:rPr>
          <w:rFonts w:ascii="Arial" w:hAnsi="Arial" w:cs="Arial"/>
          <w:szCs w:val="22"/>
        </w:rPr>
      </w:pPr>
      <w:r w:rsidRPr="0021114E">
        <w:rPr>
          <w:rFonts w:ascii="Arial" w:hAnsi="Arial" w:cs="Arial"/>
          <w:b/>
          <w:szCs w:val="22"/>
        </w:rPr>
        <w:t>Background</w:t>
      </w:r>
    </w:p>
    <w:p w14:paraId="1606BC86" w14:textId="77777777" w:rsidR="008F3A81" w:rsidRPr="0021114E" w:rsidRDefault="008F3A81" w:rsidP="00B444C3">
      <w:pPr>
        <w:pStyle w:val="MainText"/>
        <w:spacing w:line="240" w:lineRule="auto"/>
        <w:contextualSpacing/>
        <w:rPr>
          <w:rFonts w:ascii="Arial" w:hAnsi="Arial" w:cs="Arial"/>
          <w:szCs w:val="22"/>
        </w:rPr>
      </w:pPr>
    </w:p>
    <w:p w14:paraId="2468ED94" w14:textId="14FE0F8F" w:rsidR="00B444C3" w:rsidRPr="00B444C3" w:rsidRDefault="00B444C3" w:rsidP="00B444C3">
      <w:pPr>
        <w:pStyle w:val="MainText"/>
        <w:numPr>
          <w:ilvl w:val="0"/>
          <w:numId w:val="29"/>
        </w:numPr>
        <w:spacing w:line="240" w:lineRule="auto"/>
        <w:contextualSpacing/>
        <w:rPr>
          <w:rFonts w:ascii="Arial" w:hAnsi="Arial" w:cs="Arial"/>
          <w:szCs w:val="22"/>
        </w:rPr>
      </w:pPr>
      <w:r w:rsidRPr="00B444C3">
        <w:rPr>
          <w:rFonts w:ascii="Arial" w:hAnsi="Arial" w:cs="Arial"/>
          <w:szCs w:val="22"/>
        </w:rPr>
        <w:t xml:space="preserve">The RSA is developing a new independent commission which will examine the next chapter in English devolution from an urban perspective.  </w:t>
      </w:r>
    </w:p>
    <w:p w14:paraId="686F1F41" w14:textId="77777777" w:rsidR="00B444C3" w:rsidRPr="00B444C3" w:rsidRDefault="00B444C3" w:rsidP="00B444C3">
      <w:pPr>
        <w:pStyle w:val="MainText"/>
        <w:spacing w:line="240" w:lineRule="auto"/>
        <w:contextualSpacing/>
        <w:rPr>
          <w:rFonts w:ascii="Arial" w:hAnsi="Arial" w:cs="Arial"/>
          <w:szCs w:val="22"/>
        </w:rPr>
      </w:pPr>
      <w:r w:rsidRPr="00B444C3">
        <w:rPr>
          <w:rFonts w:ascii="Arial" w:hAnsi="Arial" w:cs="Arial"/>
          <w:szCs w:val="22"/>
        </w:rPr>
        <w:t xml:space="preserve"> </w:t>
      </w:r>
    </w:p>
    <w:p w14:paraId="0A0EEE50" w14:textId="0511F287" w:rsidR="00B444C3" w:rsidRPr="00B444C3" w:rsidRDefault="00B444C3" w:rsidP="00B444C3">
      <w:pPr>
        <w:pStyle w:val="MainText"/>
        <w:numPr>
          <w:ilvl w:val="0"/>
          <w:numId w:val="29"/>
        </w:numPr>
        <w:spacing w:line="240" w:lineRule="auto"/>
        <w:contextualSpacing/>
        <w:rPr>
          <w:rFonts w:ascii="Arial" w:hAnsi="Arial" w:cs="Arial"/>
          <w:szCs w:val="22"/>
        </w:rPr>
      </w:pPr>
      <w:r w:rsidRPr="00B444C3">
        <w:rPr>
          <w:rFonts w:ascii="Arial" w:hAnsi="Arial" w:cs="Arial"/>
          <w:szCs w:val="22"/>
        </w:rPr>
        <w:t>The new report will concentrate on new solutions to social and economic inclusion through devolution to cities.  This is a gap in the devolution agenda that members of this Board have previously identified.</w:t>
      </w:r>
    </w:p>
    <w:p w14:paraId="79D9238A" w14:textId="77777777" w:rsidR="00B444C3" w:rsidRPr="00B444C3" w:rsidRDefault="00B444C3" w:rsidP="00B444C3">
      <w:pPr>
        <w:pStyle w:val="MainText"/>
        <w:spacing w:line="240" w:lineRule="auto"/>
        <w:contextualSpacing/>
        <w:rPr>
          <w:rFonts w:ascii="Arial" w:hAnsi="Arial" w:cs="Arial"/>
          <w:szCs w:val="22"/>
        </w:rPr>
      </w:pPr>
      <w:r w:rsidRPr="00B444C3">
        <w:rPr>
          <w:rFonts w:ascii="Arial" w:hAnsi="Arial" w:cs="Arial"/>
          <w:szCs w:val="22"/>
        </w:rPr>
        <w:t xml:space="preserve"> </w:t>
      </w:r>
    </w:p>
    <w:p w14:paraId="1A3552FB" w14:textId="382E3E7C" w:rsidR="00B444C3" w:rsidRPr="00B444C3" w:rsidRDefault="00B444C3" w:rsidP="00B444C3">
      <w:pPr>
        <w:pStyle w:val="MainText"/>
        <w:numPr>
          <w:ilvl w:val="0"/>
          <w:numId w:val="29"/>
        </w:numPr>
        <w:spacing w:line="240" w:lineRule="auto"/>
        <w:contextualSpacing/>
        <w:rPr>
          <w:rFonts w:ascii="Arial" w:hAnsi="Arial" w:cs="Arial"/>
          <w:szCs w:val="22"/>
        </w:rPr>
      </w:pPr>
      <w:r w:rsidRPr="00B444C3">
        <w:rPr>
          <w:rFonts w:ascii="Arial" w:hAnsi="Arial" w:cs="Arial"/>
          <w:szCs w:val="22"/>
        </w:rPr>
        <w:t xml:space="preserve">The new work will follow on from the RSA's City Growth Commission which was chaired by Jim O'Neill of Goldman Sachs. This report had great influence on the Government (and other parties') devolution policy.  Jim O'Neill was ennobled after the election and is now </w:t>
      </w:r>
      <w:r w:rsidR="00861DB5">
        <w:rPr>
          <w:rFonts w:ascii="Arial" w:hAnsi="Arial" w:cs="Arial"/>
          <w:szCs w:val="22"/>
        </w:rPr>
        <w:t>a</w:t>
      </w:r>
      <w:r w:rsidRPr="00B444C3">
        <w:rPr>
          <w:rFonts w:ascii="Arial" w:hAnsi="Arial" w:cs="Arial"/>
          <w:szCs w:val="22"/>
        </w:rPr>
        <w:t xml:space="preserve"> Treasury minister, with </w:t>
      </w:r>
      <w:r w:rsidR="00861DB5" w:rsidRPr="00B444C3">
        <w:rPr>
          <w:rFonts w:ascii="Arial" w:hAnsi="Arial" w:cs="Arial"/>
          <w:szCs w:val="22"/>
        </w:rPr>
        <w:t>responsibi</w:t>
      </w:r>
      <w:r w:rsidR="00861DB5">
        <w:rPr>
          <w:rFonts w:ascii="Arial" w:hAnsi="Arial" w:cs="Arial"/>
          <w:szCs w:val="22"/>
        </w:rPr>
        <w:t>lity</w:t>
      </w:r>
      <w:r w:rsidRPr="00B444C3">
        <w:rPr>
          <w:rFonts w:ascii="Arial" w:hAnsi="Arial" w:cs="Arial"/>
          <w:szCs w:val="22"/>
        </w:rPr>
        <w:t xml:space="preserve"> for city devolution.</w:t>
      </w:r>
    </w:p>
    <w:p w14:paraId="0ABD25C1" w14:textId="77777777" w:rsidR="00B444C3" w:rsidRPr="00B444C3" w:rsidRDefault="00B444C3" w:rsidP="00B444C3">
      <w:pPr>
        <w:pStyle w:val="MainText"/>
        <w:spacing w:line="240" w:lineRule="auto"/>
        <w:contextualSpacing/>
        <w:rPr>
          <w:rFonts w:ascii="Arial" w:hAnsi="Arial" w:cs="Arial"/>
          <w:szCs w:val="22"/>
        </w:rPr>
      </w:pPr>
      <w:r w:rsidRPr="00B444C3">
        <w:rPr>
          <w:rFonts w:ascii="Arial" w:hAnsi="Arial" w:cs="Arial"/>
          <w:szCs w:val="22"/>
        </w:rPr>
        <w:t xml:space="preserve"> </w:t>
      </w:r>
    </w:p>
    <w:p w14:paraId="155E03EE" w14:textId="239DE18C" w:rsidR="00B444C3" w:rsidRPr="00B444C3" w:rsidRDefault="00B444C3" w:rsidP="00B444C3">
      <w:pPr>
        <w:pStyle w:val="MainText"/>
        <w:numPr>
          <w:ilvl w:val="0"/>
          <w:numId w:val="29"/>
        </w:numPr>
        <w:spacing w:line="240" w:lineRule="auto"/>
        <w:contextualSpacing/>
        <w:rPr>
          <w:rFonts w:ascii="Arial" w:hAnsi="Arial" w:cs="Arial"/>
          <w:szCs w:val="22"/>
        </w:rPr>
      </w:pPr>
      <w:r w:rsidRPr="00B444C3">
        <w:rPr>
          <w:rFonts w:ascii="Arial" w:hAnsi="Arial" w:cs="Arial"/>
          <w:szCs w:val="22"/>
        </w:rPr>
        <w:t>A brief for the commission has been provided by the RSA</w:t>
      </w:r>
      <w:r w:rsidR="00AD65C1">
        <w:rPr>
          <w:rFonts w:ascii="Arial" w:hAnsi="Arial" w:cs="Arial"/>
          <w:szCs w:val="22"/>
        </w:rPr>
        <w:t xml:space="preserve">, which is </w:t>
      </w:r>
      <w:r w:rsidRPr="00B444C3">
        <w:rPr>
          <w:rFonts w:ascii="Arial" w:hAnsi="Arial" w:cs="Arial"/>
          <w:szCs w:val="22"/>
        </w:rPr>
        <w:t>attached</w:t>
      </w:r>
      <w:r w:rsidR="00861DB5">
        <w:rPr>
          <w:rFonts w:ascii="Arial" w:hAnsi="Arial" w:cs="Arial"/>
          <w:szCs w:val="22"/>
        </w:rPr>
        <w:t xml:space="preserve"> at </w:t>
      </w:r>
      <w:r w:rsidR="00861DB5" w:rsidRPr="00861DB5">
        <w:rPr>
          <w:rFonts w:ascii="Arial" w:hAnsi="Arial" w:cs="Arial"/>
          <w:b/>
          <w:szCs w:val="22"/>
          <w:u w:val="single"/>
        </w:rPr>
        <w:t>Annex A</w:t>
      </w:r>
      <w:r w:rsidR="00AD65C1">
        <w:rPr>
          <w:rFonts w:ascii="Arial" w:hAnsi="Arial" w:cs="Arial"/>
          <w:b/>
          <w:szCs w:val="22"/>
          <w:u w:val="single"/>
        </w:rPr>
        <w:t xml:space="preserve"> </w:t>
      </w:r>
      <w:r w:rsidR="00AD65C1" w:rsidRPr="00AD65C1">
        <w:rPr>
          <w:rFonts w:ascii="Arial" w:hAnsi="Arial" w:cs="Arial"/>
          <w:b/>
          <w:szCs w:val="22"/>
        </w:rPr>
        <w:t>(confidential)</w:t>
      </w:r>
      <w:r w:rsidRPr="00AD65C1">
        <w:rPr>
          <w:rFonts w:ascii="Arial" w:hAnsi="Arial" w:cs="Arial"/>
          <w:szCs w:val="22"/>
        </w:rPr>
        <w:t>.</w:t>
      </w:r>
      <w:r w:rsidRPr="00B444C3">
        <w:rPr>
          <w:rFonts w:ascii="Arial" w:hAnsi="Arial" w:cs="Arial"/>
          <w:szCs w:val="22"/>
        </w:rPr>
        <w:t xml:space="preserve">  Members will note that the commission is currently in </w:t>
      </w:r>
      <w:r w:rsidR="00861DB5">
        <w:rPr>
          <w:rFonts w:ascii="Arial" w:hAnsi="Arial" w:cs="Arial"/>
          <w:szCs w:val="22"/>
        </w:rPr>
        <w:t xml:space="preserve">a </w:t>
      </w:r>
      <w:r w:rsidRPr="00B444C3">
        <w:rPr>
          <w:rFonts w:ascii="Arial" w:hAnsi="Arial" w:cs="Arial"/>
          <w:szCs w:val="22"/>
        </w:rPr>
        <w:t xml:space="preserve">scoping phase and that members for the independent commission are currently being considered. </w:t>
      </w:r>
    </w:p>
    <w:p w14:paraId="52C97862" w14:textId="77777777" w:rsidR="00B444C3" w:rsidRPr="00B444C3" w:rsidRDefault="00B444C3" w:rsidP="00B444C3">
      <w:pPr>
        <w:pStyle w:val="MainText"/>
        <w:spacing w:line="240" w:lineRule="auto"/>
        <w:contextualSpacing/>
        <w:rPr>
          <w:rFonts w:ascii="Arial" w:hAnsi="Arial" w:cs="Arial"/>
          <w:szCs w:val="22"/>
        </w:rPr>
      </w:pPr>
      <w:r w:rsidRPr="00B444C3">
        <w:rPr>
          <w:rFonts w:ascii="Arial" w:hAnsi="Arial" w:cs="Arial"/>
          <w:szCs w:val="22"/>
        </w:rPr>
        <w:t xml:space="preserve"> </w:t>
      </w:r>
    </w:p>
    <w:p w14:paraId="5F3F0BFB" w14:textId="6F52006D" w:rsidR="000A7FC2" w:rsidRDefault="00B444C3" w:rsidP="00B444C3">
      <w:pPr>
        <w:pStyle w:val="MainText"/>
        <w:numPr>
          <w:ilvl w:val="0"/>
          <w:numId w:val="29"/>
        </w:numPr>
        <w:spacing w:line="240" w:lineRule="auto"/>
        <w:contextualSpacing/>
        <w:rPr>
          <w:rFonts w:ascii="Arial" w:hAnsi="Arial" w:cs="Arial"/>
          <w:szCs w:val="22"/>
        </w:rPr>
      </w:pPr>
      <w:r w:rsidRPr="00B444C3">
        <w:rPr>
          <w:rFonts w:ascii="Arial" w:hAnsi="Arial" w:cs="Arial"/>
          <w:szCs w:val="22"/>
        </w:rPr>
        <w:t>Charlotte Alldritt from the RSA will attend the Board meeting and set out the objectives and current thinking. The RSA would welcome members’ views to help develop the detail.</w:t>
      </w:r>
    </w:p>
    <w:p w14:paraId="0BC0099D" w14:textId="77777777" w:rsidR="00B444C3" w:rsidRPr="0021114E" w:rsidRDefault="00B444C3" w:rsidP="00B444C3">
      <w:pPr>
        <w:pStyle w:val="MainText"/>
        <w:spacing w:line="240" w:lineRule="auto"/>
        <w:ind w:left="360"/>
        <w:contextualSpacing/>
        <w:rPr>
          <w:rFonts w:ascii="Arial" w:hAnsi="Arial" w:cs="Arial"/>
          <w:szCs w:val="22"/>
        </w:rPr>
      </w:pPr>
    </w:p>
    <w:p w14:paraId="06014F72" w14:textId="1239D91F" w:rsidR="00893E53" w:rsidRPr="0021114E" w:rsidRDefault="00B444C3" w:rsidP="00B444C3">
      <w:pPr>
        <w:pStyle w:val="MainText"/>
        <w:spacing w:line="240" w:lineRule="auto"/>
        <w:contextualSpacing/>
        <w:rPr>
          <w:rFonts w:ascii="Arial" w:hAnsi="Arial" w:cs="Arial"/>
          <w:szCs w:val="22"/>
        </w:rPr>
      </w:pPr>
      <w:r w:rsidRPr="00B444C3">
        <w:rPr>
          <w:rFonts w:ascii="Arial" w:hAnsi="Arial" w:cs="Arial"/>
          <w:b/>
          <w:szCs w:val="22"/>
        </w:rPr>
        <w:t>Some issues of concern from recent Board debate</w:t>
      </w:r>
    </w:p>
    <w:p w14:paraId="0BEAF5DF" w14:textId="28F927A4" w:rsidR="00B444C3" w:rsidRPr="00B444C3" w:rsidRDefault="00B444C3" w:rsidP="00B444C3">
      <w:pPr>
        <w:contextualSpacing/>
        <w:rPr>
          <w:rFonts w:ascii="Arial" w:hAnsi="Arial" w:cs="Arial"/>
          <w:szCs w:val="22"/>
        </w:rPr>
      </w:pPr>
    </w:p>
    <w:p w14:paraId="39B3308C" w14:textId="26DD5477" w:rsidR="00B444C3" w:rsidRDefault="00B444C3" w:rsidP="00B444C3">
      <w:pPr>
        <w:pStyle w:val="ListParagraph"/>
        <w:numPr>
          <w:ilvl w:val="0"/>
          <w:numId w:val="29"/>
        </w:numPr>
        <w:ind w:left="357" w:hanging="357"/>
        <w:contextualSpacing/>
        <w:rPr>
          <w:rFonts w:ascii="Arial" w:hAnsi="Arial" w:cs="Arial"/>
          <w:szCs w:val="22"/>
        </w:rPr>
      </w:pPr>
      <w:r w:rsidRPr="00B444C3">
        <w:rPr>
          <w:rFonts w:ascii="Arial" w:hAnsi="Arial" w:cs="Arial"/>
          <w:szCs w:val="22"/>
        </w:rPr>
        <w:t>In recent Board meetings, members have raised a number of concerns regarding English devolution policy.  These concerns resonate with the general objectives of the RSA work.</w:t>
      </w:r>
    </w:p>
    <w:p w14:paraId="07DF713B" w14:textId="77777777" w:rsidR="00B444C3" w:rsidRPr="00B444C3" w:rsidRDefault="00B444C3" w:rsidP="00B444C3">
      <w:pPr>
        <w:pStyle w:val="ListParagraph"/>
        <w:ind w:left="357"/>
        <w:contextualSpacing/>
        <w:rPr>
          <w:rFonts w:ascii="Arial" w:hAnsi="Arial" w:cs="Arial"/>
          <w:szCs w:val="22"/>
        </w:rPr>
      </w:pPr>
    </w:p>
    <w:p w14:paraId="638BDE63" w14:textId="77777777" w:rsidR="00B444C3"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Firstly, whilst early deals have been rightly grounded in growth policy, there was some disappointment amongst councils that the public service reform agenda had not been pursued as strongly.  Members have discussed the need to drive this agenda in the next phase of devolution deals. We need to enhance our evidence base in this area and consider the wider benefits of devolution in delivering social, as well and economic, policy outcomes.</w:t>
      </w:r>
    </w:p>
    <w:p w14:paraId="6F3A20E4" w14:textId="77777777" w:rsidR="00B444C3" w:rsidRPr="00B444C3" w:rsidRDefault="00B444C3" w:rsidP="00B444C3">
      <w:pPr>
        <w:contextualSpacing/>
        <w:rPr>
          <w:rFonts w:ascii="Arial" w:hAnsi="Arial" w:cs="Arial"/>
          <w:szCs w:val="22"/>
        </w:rPr>
      </w:pPr>
      <w:r w:rsidRPr="00B444C3">
        <w:rPr>
          <w:rFonts w:ascii="Arial" w:hAnsi="Arial" w:cs="Arial"/>
          <w:szCs w:val="22"/>
        </w:rPr>
        <w:t xml:space="preserve"> </w:t>
      </w:r>
    </w:p>
    <w:p w14:paraId="240CC93C" w14:textId="1DE63337" w:rsidR="00B444C3" w:rsidRPr="00B444C3"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Secondly, there has been concern that some specific Government departments have not embraced the devolution</w:t>
      </w:r>
      <w:r w:rsidR="00861DB5">
        <w:rPr>
          <w:rFonts w:ascii="Arial" w:hAnsi="Arial" w:cs="Arial"/>
          <w:szCs w:val="22"/>
        </w:rPr>
        <w:t xml:space="preserve"> agenda as strongly as others.  </w:t>
      </w:r>
      <w:r w:rsidRPr="00B444C3">
        <w:rPr>
          <w:rFonts w:ascii="Arial" w:hAnsi="Arial" w:cs="Arial"/>
          <w:szCs w:val="22"/>
        </w:rPr>
        <w:t>Councils have reported particular concerns with DWP and DfE.  As these departments focus on the delivery of national solutions to social policy concerns, further evidence on the advantages of devolution would be welcome.</w:t>
      </w:r>
    </w:p>
    <w:p w14:paraId="1990C6C2" w14:textId="77777777" w:rsidR="00B444C3" w:rsidRPr="00B444C3" w:rsidRDefault="00B444C3" w:rsidP="00B444C3">
      <w:pPr>
        <w:contextualSpacing/>
        <w:rPr>
          <w:rFonts w:ascii="Arial" w:hAnsi="Arial" w:cs="Arial"/>
          <w:szCs w:val="22"/>
        </w:rPr>
      </w:pPr>
      <w:r w:rsidRPr="00B444C3">
        <w:rPr>
          <w:rFonts w:ascii="Arial" w:hAnsi="Arial" w:cs="Arial"/>
          <w:szCs w:val="22"/>
        </w:rPr>
        <w:t xml:space="preserve"> </w:t>
      </w:r>
    </w:p>
    <w:p w14:paraId="6225D0A6" w14:textId="558CB3A3" w:rsidR="00B444C3" w:rsidRPr="00B444C3"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Thirdly, the first RSA report provided evidence to show that the “postcode lottery” has its origins in nationally driven policies which are not attuned to local circumstance.  Within social policy debates, there are still debates to be held regarding the advantage of adapting national services to local social and economic conditions.</w:t>
      </w:r>
    </w:p>
    <w:p w14:paraId="5FC257C7" w14:textId="77777777" w:rsidR="00B444C3" w:rsidRPr="00B444C3" w:rsidRDefault="00B444C3" w:rsidP="00B444C3">
      <w:pPr>
        <w:contextualSpacing/>
        <w:rPr>
          <w:rFonts w:ascii="Arial" w:hAnsi="Arial" w:cs="Arial"/>
          <w:szCs w:val="22"/>
        </w:rPr>
      </w:pPr>
      <w:r w:rsidRPr="00B444C3">
        <w:rPr>
          <w:rFonts w:ascii="Arial" w:hAnsi="Arial" w:cs="Arial"/>
          <w:szCs w:val="22"/>
        </w:rPr>
        <w:t xml:space="preserve"> </w:t>
      </w:r>
    </w:p>
    <w:p w14:paraId="190FEF4A" w14:textId="3EB3F315" w:rsidR="005F0364"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In all these areas of concern, the RSA work offers us the ability to enhance our evidence base</w:t>
      </w:r>
      <w:r w:rsidR="00CD2E87">
        <w:rPr>
          <w:rFonts w:ascii="Arial" w:hAnsi="Arial" w:cs="Arial"/>
          <w:szCs w:val="22"/>
        </w:rPr>
        <w:t xml:space="preserve"> </w:t>
      </w:r>
      <w:r w:rsidRPr="00B444C3">
        <w:rPr>
          <w:rFonts w:ascii="Arial" w:hAnsi="Arial" w:cs="Arial"/>
          <w:szCs w:val="22"/>
        </w:rPr>
        <w:t>through new research and support from independent experts.  This would be of great benefit to member councils in developing future deals.</w:t>
      </w:r>
    </w:p>
    <w:p w14:paraId="2E63E6F8" w14:textId="77777777" w:rsidR="00B444C3" w:rsidRPr="00B444C3" w:rsidRDefault="00B444C3" w:rsidP="00B444C3">
      <w:pPr>
        <w:pStyle w:val="ListParagraph"/>
        <w:rPr>
          <w:rFonts w:ascii="Arial" w:hAnsi="Arial" w:cs="Arial"/>
          <w:szCs w:val="22"/>
        </w:rPr>
      </w:pPr>
    </w:p>
    <w:p w14:paraId="1C6DF8D1" w14:textId="24E1CD3F" w:rsidR="004B0FD9" w:rsidRDefault="00B444C3" w:rsidP="00B444C3">
      <w:pPr>
        <w:contextualSpacing/>
        <w:rPr>
          <w:rFonts w:ascii="Arial" w:hAnsi="Arial" w:cs="Arial"/>
          <w:b/>
          <w:szCs w:val="22"/>
        </w:rPr>
      </w:pPr>
      <w:r w:rsidRPr="00B444C3">
        <w:rPr>
          <w:rFonts w:ascii="Arial" w:hAnsi="Arial" w:cs="Arial"/>
          <w:b/>
          <w:szCs w:val="22"/>
        </w:rPr>
        <w:lastRenderedPageBreak/>
        <w:t>Sponsorship of the commission</w:t>
      </w:r>
    </w:p>
    <w:p w14:paraId="64B7EDDB" w14:textId="77777777" w:rsidR="00B444C3" w:rsidRDefault="00B444C3" w:rsidP="00B444C3">
      <w:pPr>
        <w:contextualSpacing/>
        <w:rPr>
          <w:rFonts w:ascii="Arial" w:hAnsi="Arial" w:cs="Arial"/>
          <w:b/>
          <w:szCs w:val="22"/>
        </w:rPr>
      </w:pPr>
    </w:p>
    <w:p w14:paraId="11E62674" w14:textId="42C5663F" w:rsidR="00B444C3"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 xml:space="preserve">The Commission was discussed with lead members and it is recommended that the Board sponsor the Commission at £50k.  This is the same sum that the LGA provided to the first RSA report.  This resource is available in the LGA’s commissioning budget.  Members will recall that in establishing this Board in 2014, an annual commissioning budget for new research was provided. </w:t>
      </w:r>
    </w:p>
    <w:p w14:paraId="065CC8B0" w14:textId="77777777" w:rsidR="00B444C3" w:rsidRPr="00B444C3" w:rsidRDefault="00B444C3" w:rsidP="00B444C3">
      <w:pPr>
        <w:pStyle w:val="ListParagraph"/>
        <w:ind w:left="360"/>
        <w:contextualSpacing/>
        <w:rPr>
          <w:rFonts w:ascii="Arial" w:hAnsi="Arial" w:cs="Arial"/>
          <w:szCs w:val="22"/>
        </w:rPr>
      </w:pPr>
    </w:p>
    <w:p w14:paraId="455DE018" w14:textId="79DEAAB4" w:rsidR="00B444C3" w:rsidRPr="00B444C3"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In sponsoring the commission, we need to recognise that the RSA is still scoping the Commission and we will be helping to shape the objectives and the early work.  There are also discussions with other potential sponsors taking place.</w:t>
      </w:r>
    </w:p>
    <w:p w14:paraId="3D6ADC26" w14:textId="77777777" w:rsidR="00B444C3" w:rsidRPr="00B444C3" w:rsidRDefault="00B444C3" w:rsidP="00B444C3">
      <w:pPr>
        <w:contextualSpacing/>
        <w:rPr>
          <w:rFonts w:ascii="Arial" w:hAnsi="Arial" w:cs="Arial"/>
          <w:szCs w:val="22"/>
        </w:rPr>
      </w:pPr>
      <w:r w:rsidRPr="00B444C3">
        <w:rPr>
          <w:rFonts w:ascii="Arial" w:hAnsi="Arial" w:cs="Arial"/>
          <w:szCs w:val="22"/>
        </w:rPr>
        <w:t xml:space="preserve"> </w:t>
      </w:r>
    </w:p>
    <w:p w14:paraId="478C7911" w14:textId="74A6EEB2" w:rsidR="00B444C3" w:rsidRPr="00B444C3"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 xml:space="preserve">Members are also invited to consider any recommended focus that would help pursue the Board’s objectives. </w:t>
      </w:r>
      <w:r w:rsidR="00CD2E87">
        <w:rPr>
          <w:rFonts w:ascii="Arial" w:hAnsi="Arial" w:cs="Arial"/>
          <w:szCs w:val="22"/>
        </w:rPr>
        <w:t xml:space="preserve"> </w:t>
      </w:r>
      <w:r w:rsidRPr="00B444C3">
        <w:rPr>
          <w:rFonts w:ascii="Arial" w:hAnsi="Arial" w:cs="Arial"/>
          <w:szCs w:val="22"/>
        </w:rPr>
        <w:t>For example, in sponsoring the first RSA report, the LGA asked the Commission to look specifically at the needs of smaller and self-standing cities.</w:t>
      </w:r>
    </w:p>
    <w:p w14:paraId="730D6427" w14:textId="77777777" w:rsidR="00B444C3" w:rsidRPr="00B444C3" w:rsidRDefault="00B444C3" w:rsidP="00B444C3">
      <w:pPr>
        <w:contextualSpacing/>
        <w:rPr>
          <w:rFonts w:ascii="Arial" w:hAnsi="Arial" w:cs="Arial"/>
          <w:szCs w:val="22"/>
        </w:rPr>
      </w:pPr>
      <w:r w:rsidRPr="00B444C3">
        <w:rPr>
          <w:rFonts w:ascii="Arial" w:hAnsi="Arial" w:cs="Arial"/>
          <w:szCs w:val="22"/>
        </w:rPr>
        <w:t xml:space="preserve"> </w:t>
      </w:r>
    </w:p>
    <w:p w14:paraId="34290641" w14:textId="2FDD2073" w:rsidR="00B444C3" w:rsidRPr="00B444C3" w:rsidRDefault="00B444C3" w:rsidP="00B444C3">
      <w:pPr>
        <w:pStyle w:val="ListParagraph"/>
        <w:numPr>
          <w:ilvl w:val="0"/>
          <w:numId w:val="29"/>
        </w:numPr>
        <w:contextualSpacing/>
        <w:rPr>
          <w:rFonts w:ascii="Arial" w:hAnsi="Arial" w:cs="Arial"/>
          <w:szCs w:val="22"/>
        </w:rPr>
      </w:pPr>
      <w:r w:rsidRPr="00B444C3">
        <w:rPr>
          <w:rFonts w:ascii="Arial" w:hAnsi="Arial" w:cs="Arial"/>
          <w:szCs w:val="22"/>
        </w:rPr>
        <w:t>It is also recommended that there is an update on the RSA work at each Board meeting until the final report is published.</w:t>
      </w:r>
    </w:p>
    <w:p w14:paraId="138E4ECF" w14:textId="2B28620F" w:rsidR="00B444C3" w:rsidRPr="00B444C3" w:rsidRDefault="00B444C3" w:rsidP="00B444C3">
      <w:pPr>
        <w:spacing w:before="120"/>
        <w:rPr>
          <w:rFonts w:ascii="Arial" w:hAnsi="Arial" w:cs="Arial"/>
          <w:b/>
          <w:szCs w:val="22"/>
        </w:rPr>
      </w:pPr>
    </w:p>
    <w:p w14:paraId="23E91619" w14:textId="084FD2A2" w:rsidR="00B444C3" w:rsidRPr="004B0FD9" w:rsidRDefault="00B444C3" w:rsidP="004B0FD9">
      <w:pPr>
        <w:rPr>
          <w:rFonts w:ascii="Arial" w:hAnsi="Arial" w:cs="Arial"/>
          <w:szCs w:val="22"/>
        </w:rPr>
      </w:pPr>
    </w:p>
    <w:sectPr w:rsidR="00B444C3" w:rsidRPr="004B0FD9"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861DB5" w:rsidRDefault="00861DB5">
      <w:r>
        <w:separator/>
      </w:r>
    </w:p>
  </w:endnote>
  <w:endnote w:type="continuationSeparator" w:id="0">
    <w:p w14:paraId="61DA454F" w14:textId="77777777" w:rsidR="00861DB5" w:rsidRDefault="00861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125C3D1-E0CA-4037-903F-85BE8AFDFEE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3AAD12A5-144E-4D93-91D3-281268998E9E}"/>
  </w:font>
  <w:font w:name="Calibri">
    <w:panose1 w:val="020F0502020204030204"/>
    <w:charset w:val="00"/>
    <w:family w:val="swiss"/>
    <w:pitch w:val="variable"/>
    <w:sig w:usb0="E00002FF" w:usb1="4000ACFF" w:usb2="00000001" w:usb3="00000000" w:csb0="0000019F" w:csb1="00000000"/>
    <w:embedRegular r:id="rId3" w:fontKey="{9E5B050F-9A0E-4208-9E64-85D7D17649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861DB5" w:rsidRDefault="00861DB5">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861DB5" w:rsidRDefault="00861DB5">
      <w:r>
        <w:separator/>
      </w:r>
    </w:p>
  </w:footnote>
  <w:footnote w:type="continuationSeparator" w:id="0">
    <w:p w14:paraId="61C72DE5" w14:textId="77777777" w:rsidR="00861DB5" w:rsidRDefault="00861D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861DB5" w:rsidRPr="004F266E" w14:paraId="5BD29883" w14:textId="77777777" w:rsidTr="00861DB5">
      <w:tc>
        <w:tcPr>
          <w:tcW w:w="5920" w:type="dxa"/>
          <w:vMerge w:val="restart"/>
          <w:shd w:val="clear" w:color="auto" w:fill="auto"/>
        </w:tcPr>
        <w:p w14:paraId="2C133E6D" w14:textId="77777777" w:rsidR="00861DB5" w:rsidRPr="00374227" w:rsidRDefault="00861DB5" w:rsidP="00861DB5">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0F0F293E" w:rsidR="00861DB5" w:rsidRPr="00374227" w:rsidRDefault="00861DB5" w:rsidP="004B0FD9">
          <w:pPr>
            <w:pStyle w:val="Header"/>
            <w:rPr>
              <w:rFonts w:ascii="Arial" w:hAnsi="Arial" w:cs="Arial"/>
              <w:b/>
              <w:szCs w:val="22"/>
            </w:rPr>
          </w:pPr>
          <w:r>
            <w:rPr>
              <w:rFonts w:ascii="Arial" w:hAnsi="Arial" w:cs="Arial"/>
              <w:b/>
              <w:szCs w:val="22"/>
            </w:rPr>
            <w:t>City Regions Board</w:t>
          </w:r>
        </w:p>
      </w:tc>
    </w:tr>
    <w:tr w:rsidR="00861DB5" w14:paraId="4C690141" w14:textId="77777777" w:rsidTr="00861DB5">
      <w:trPr>
        <w:trHeight w:val="450"/>
      </w:trPr>
      <w:tc>
        <w:tcPr>
          <w:tcW w:w="5920" w:type="dxa"/>
          <w:vMerge/>
          <w:shd w:val="clear" w:color="auto" w:fill="auto"/>
        </w:tcPr>
        <w:p w14:paraId="3931CB68" w14:textId="77777777" w:rsidR="00861DB5" w:rsidRPr="00374227" w:rsidRDefault="00861DB5" w:rsidP="00861DB5">
          <w:pPr>
            <w:pStyle w:val="Header"/>
          </w:pPr>
        </w:p>
      </w:tc>
      <w:tc>
        <w:tcPr>
          <w:tcW w:w="3260" w:type="dxa"/>
          <w:shd w:val="clear" w:color="auto" w:fill="auto"/>
          <w:vAlign w:val="center"/>
        </w:tcPr>
        <w:p w14:paraId="46552B40" w14:textId="0236C31E" w:rsidR="00861DB5" w:rsidRPr="00374227" w:rsidRDefault="00861DB5" w:rsidP="004B0FD9">
          <w:pPr>
            <w:pStyle w:val="Header"/>
            <w:spacing w:before="60"/>
            <w:rPr>
              <w:rFonts w:ascii="Arial" w:hAnsi="Arial" w:cs="Arial"/>
              <w:szCs w:val="22"/>
            </w:rPr>
          </w:pPr>
          <w:r>
            <w:rPr>
              <w:rFonts w:ascii="Arial" w:hAnsi="Arial" w:cs="Arial"/>
              <w:szCs w:val="22"/>
            </w:rPr>
            <w:t>25 January 2016</w:t>
          </w:r>
        </w:p>
      </w:tc>
    </w:tr>
    <w:tr w:rsidR="00861DB5" w:rsidRPr="004F266E" w14:paraId="32BB7BFA" w14:textId="77777777" w:rsidTr="00861DB5">
      <w:trPr>
        <w:trHeight w:val="708"/>
      </w:trPr>
      <w:tc>
        <w:tcPr>
          <w:tcW w:w="5920" w:type="dxa"/>
          <w:vMerge/>
          <w:shd w:val="clear" w:color="auto" w:fill="auto"/>
        </w:tcPr>
        <w:p w14:paraId="7361EDA2" w14:textId="77777777" w:rsidR="00861DB5" w:rsidRPr="00374227" w:rsidRDefault="00861DB5" w:rsidP="00861DB5">
          <w:pPr>
            <w:pStyle w:val="Header"/>
          </w:pPr>
        </w:p>
      </w:tc>
      <w:tc>
        <w:tcPr>
          <w:tcW w:w="3260" w:type="dxa"/>
          <w:shd w:val="clear" w:color="auto" w:fill="auto"/>
          <w:vAlign w:val="center"/>
        </w:tcPr>
        <w:p w14:paraId="0EE64396" w14:textId="09E7FB71" w:rsidR="00861DB5" w:rsidRPr="00374227" w:rsidRDefault="00861DB5" w:rsidP="004B0FD9">
          <w:pPr>
            <w:pStyle w:val="Header"/>
            <w:spacing w:before="60"/>
            <w:rPr>
              <w:rFonts w:ascii="Arial" w:hAnsi="Arial" w:cs="Arial"/>
              <w:b/>
              <w:szCs w:val="22"/>
            </w:rPr>
          </w:pPr>
        </w:p>
      </w:tc>
    </w:tr>
  </w:tbl>
  <w:p w14:paraId="5D8FFF49" w14:textId="77777777" w:rsidR="00861DB5" w:rsidRPr="0021114E" w:rsidRDefault="00861DB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861DB5" w:rsidRDefault="00861DB5" w:rsidP="00E64FBC">
    <w:pPr>
      <w:pStyle w:val="Header"/>
      <w:rPr>
        <w:sz w:val="2"/>
      </w:rPr>
    </w:pPr>
  </w:p>
  <w:p w14:paraId="7F4A8050" w14:textId="77777777" w:rsidR="00861DB5" w:rsidRDefault="00861DB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61DB5" w:rsidRPr="001D2C76" w14:paraId="0BC7196B" w14:textId="77777777" w:rsidTr="00084E44">
      <w:tc>
        <w:tcPr>
          <w:tcW w:w="6062" w:type="dxa"/>
          <w:vMerge w:val="restart"/>
        </w:tcPr>
        <w:p w14:paraId="68297638" w14:textId="77777777" w:rsidR="00861DB5" w:rsidRDefault="00861DB5"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861DB5" w:rsidRPr="001D2C76" w:rsidRDefault="00861DB5" w:rsidP="00546D0D">
          <w:pPr>
            <w:pStyle w:val="Header"/>
            <w:rPr>
              <w:b/>
            </w:rPr>
          </w:pPr>
          <w:r>
            <w:rPr>
              <w:rFonts w:ascii="Arial" w:hAnsi="Arial" w:cs="Arial"/>
              <w:b/>
              <w:sz w:val="24"/>
              <w:szCs w:val="24"/>
            </w:rPr>
            <w:t>Meeting title</w:t>
          </w:r>
        </w:p>
      </w:tc>
    </w:tr>
    <w:tr w:rsidR="00861DB5" w14:paraId="1D0F2346" w14:textId="77777777" w:rsidTr="00084E44">
      <w:trPr>
        <w:trHeight w:val="450"/>
      </w:trPr>
      <w:tc>
        <w:tcPr>
          <w:tcW w:w="6062" w:type="dxa"/>
          <w:vMerge/>
        </w:tcPr>
        <w:p w14:paraId="7026C4C2" w14:textId="77777777" w:rsidR="00861DB5" w:rsidRDefault="00861DB5" w:rsidP="00546D0D">
          <w:pPr>
            <w:pStyle w:val="Header"/>
          </w:pPr>
        </w:p>
      </w:tc>
      <w:tc>
        <w:tcPr>
          <w:tcW w:w="3225" w:type="dxa"/>
        </w:tcPr>
        <w:p w14:paraId="1A572ABC" w14:textId="77777777" w:rsidR="00861DB5" w:rsidRDefault="00861DB5" w:rsidP="00546D0D">
          <w:pPr>
            <w:pStyle w:val="Header"/>
            <w:spacing w:before="60"/>
          </w:pPr>
          <w:r>
            <w:rPr>
              <w:rFonts w:ascii="Arial" w:hAnsi="Arial" w:cs="Arial"/>
              <w:sz w:val="24"/>
              <w:szCs w:val="24"/>
            </w:rPr>
            <w:t xml:space="preserve">Meeting date </w:t>
          </w:r>
        </w:p>
      </w:tc>
    </w:tr>
    <w:tr w:rsidR="00861DB5" w14:paraId="20965EBB" w14:textId="77777777" w:rsidTr="00084E44">
      <w:trPr>
        <w:trHeight w:val="450"/>
      </w:trPr>
      <w:tc>
        <w:tcPr>
          <w:tcW w:w="6062" w:type="dxa"/>
          <w:vMerge/>
        </w:tcPr>
        <w:p w14:paraId="68C8F803" w14:textId="77777777" w:rsidR="00861DB5" w:rsidRDefault="00861DB5" w:rsidP="00546D0D">
          <w:pPr>
            <w:pStyle w:val="Header"/>
          </w:pPr>
        </w:p>
      </w:tc>
      <w:tc>
        <w:tcPr>
          <w:tcW w:w="3225" w:type="dxa"/>
        </w:tcPr>
        <w:p w14:paraId="00DF8527" w14:textId="77777777" w:rsidR="00861DB5" w:rsidRDefault="00861DB5" w:rsidP="00546D0D">
          <w:pPr>
            <w:pStyle w:val="Header"/>
            <w:spacing w:before="60"/>
            <w:rPr>
              <w:rFonts w:ascii="Arial" w:hAnsi="Arial" w:cs="Arial"/>
              <w:b/>
              <w:sz w:val="24"/>
              <w:szCs w:val="24"/>
            </w:rPr>
          </w:pPr>
        </w:p>
        <w:p w14:paraId="1A03D886" w14:textId="77777777" w:rsidR="00861DB5" w:rsidRPr="00546D0D" w:rsidRDefault="00861DB5"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861DB5" w:rsidRDefault="00861DB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861DB5" w:rsidRPr="004F266E" w14:paraId="1B633F39" w14:textId="77777777" w:rsidTr="00861DB5">
      <w:tc>
        <w:tcPr>
          <w:tcW w:w="5920" w:type="dxa"/>
          <w:vMerge w:val="restart"/>
          <w:shd w:val="clear" w:color="auto" w:fill="auto"/>
        </w:tcPr>
        <w:p w14:paraId="519F1AED" w14:textId="77777777" w:rsidR="00861DB5" w:rsidRPr="00374227" w:rsidRDefault="00861DB5" w:rsidP="00861DB5">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05CE14FF" w:rsidR="00861DB5" w:rsidRPr="00374227" w:rsidRDefault="00861DB5" w:rsidP="004B0FD9">
          <w:pPr>
            <w:pStyle w:val="Header"/>
            <w:rPr>
              <w:rFonts w:ascii="Arial" w:hAnsi="Arial" w:cs="Arial"/>
              <w:b/>
              <w:szCs w:val="22"/>
            </w:rPr>
          </w:pPr>
          <w:r>
            <w:rPr>
              <w:rFonts w:ascii="Arial" w:hAnsi="Arial" w:cs="Arial"/>
              <w:b/>
              <w:szCs w:val="22"/>
            </w:rPr>
            <w:t>City Regions Board</w:t>
          </w:r>
        </w:p>
      </w:tc>
    </w:tr>
    <w:tr w:rsidR="00861DB5" w14:paraId="65A9C20A" w14:textId="77777777" w:rsidTr="00861DB5">
      <w:trPr>
        <w:trHeight w:val="450"/>
      </w:trPr>
      <w:tc>
        <w:tcPr>
          <w:tcW w:w="5920" w:type="dxa"/>
          <w:vMerge/>
          <w:shd w:val="clear" w:color="auto" w:fill="auto"/>
        </w:tcPr>
        <w:p w14:paraId="497D3F27" w14:textId="77777777" w:rsidR="00861DB5" w:rsidRPr="00374227" w:rsidRDefault="00861DB5" w:rsidP="00861DB5">
          <w:pPr>
            <w:pStyle w:val="Header"/>
          </w:pPr>
        </w:p>
      </w:tc>
      <w:tc>
        <w:tcPr>
          <w:tcW w:w="3260" w:type="dxa"/>
          <w:shd w:val="clear" w:color="auto" w:fill="auto"/>
          <w:vAlign w:val="center"/>
        </w:tcPr>
        <w:p w14:paraId="64ECA604" w14:textId="2F2A0777" w:rsidR="00861DB5" w:rsidRPr="00374227" w:rsidRDefault="00861DB5" w:rsidP="004B0FD9">
          <w:pPr>
            <w:pStyle w:val="Header"/>
            <w:spacing w:before="60"/>
            <w:rPr>
              <w:rFonts w:ascii="Arial" w:hAnsi="Arial" w:cs="Arial"/>
              <w:szCs w:val="22"/>
            </w:rPr>
          </w:pPr>
          <w:r>
            <w:rPr>
              <w:rFonts w:ascii="Arial" w:hAnsi="Arial" w:cs="Arial"/>
              <w:szCs w:val="22"/>
            </w:rPr>
            <w:t>25 January 2016</w:t>
          </w:r>
        </w:p>
      </w:tc>
    </w:tr>
    <w:tr w:rsidR="00861DB5" w:rsidRPr="004F266E" w14:paraId="674CBC17" w14:textId="77777777" w:rsidTr="00861DB5">
      <w:trPr>
        <w:trHeight w:val="708"/>
      </w:trPr>
      <w:tc>
        <w:tcPr>
          <w:tcW w:w="5920" w:type="dxa"/>
          <w:vMerge/>
          <w:shd w:val="clear" w:color="auto" w:fill="auto"/>
        </w:tcPr>
        <w:p w14:paraId="3C85EAA0" w14:textId="77777777" w:rsidR="00861DB5" w:rsidRPr="00374227" w:rsidRDefault="00861DB5" w:rsidP="00861DB5">
          <w:pPr>
            <w:pStyle w:val="Header"/>
          </w:pPr>
        </w:p>
      </w:tc>
      <w:tc>
        <w:tcPr>
          <w:tcW w:w="3260" w:type="dxa"/>
          <w:shd w:val="clear" w:color="auto" w:fill="auto"/>
          <w:vAlign w:val="center"/>
        </w:tcPr>
        <w:p w14:paraId="7886D2AA" w14:textId="7A6D32E0" w:rsidR="00861DB5" w:rsidRPr="00374227" w:rsidRDefault="00861DB5" w:rsidP="004B0FD9">
          <w:pPr>
            <w:pStyle w:val="Header"/>
            <w:spacing w:before="60"/>
            <w:rPr>
              <w:rFonts w:ascii="Arial" w:hAnsi="Arial" w:cs="Arial"/>
              <w:b/>
              <w:szCs w:val="22"/>
            </w:rPr>
          </w:pPr>
        </w:p>
      </w:tc>
    </w:tr>
  </w:tbl>
  <w:p w14:paraId="05D8B3C6" w14:textId="77777777" w:rsidR="00861DB5" w:rsidRPr="0021114E" w:rsidRDefault="00861DB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5pt;height:74.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A647AF"/>
    <w:multiLevelType w:val="hybridMultilevel"/>
    <w:tmpl w:val="17DEE3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1"/>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18B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4D0A"/>
    <w:rsid w:val="006F0CCB"/>
    <w:rsid w:val="00706D3A"/>
    <w:rsid w:val="007670B0"/>
    <w:rsid w:val="007A063E"/>
    <w:rsid w:val="007B7A0E"/>
    <w:rsid w:val="007C1849"/>
    <w:rsid w:val="007C2BC2"/>
    <w:rsid w:val="007E2685"/>
    <w:rsid w:val="007F248F"/>
    <w:rsid w:val="007F24E8"/>
    <w:rsid w:val="00841710"/>
    <w:rsid w:val="00860C8D"/>
    <w:rsid w:val="00861DB5"/>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D65C1"/>
    <w:rsid w:val="00B0159A"/>
    <w:rsid w:val="00B162A5"/>
    <w:rsid w:val="00B444C3"/>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D2E87"/>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80F5E3D4-824E-4740-957F-64DC0BF2A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7186">
      <w:bodyDiv w:val="1"/>
      <w:marLeft w:val="0"/>
      <w:marRight w:val="0"/>
      <w:marTop w:val="0"/>
      <w:marBottom w:val="0"/>
      <w:divBdr>
        <w:top w:val="none" w:sz="0" w:space="0" w:color="auto"/>
        <w:left w:val="none" w:sz="0" w:space="0" w:color="auto"/>
        <w:bottom w:val="none" w:sz="0" w:space="0" w:color="auto"/>
        <w:right w:val="none" w:sz="0" w:space="0" w:color="auto"/>
      </w:divBdr>
    </w:div>
    <w:div w:id="104845267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94686116">
      <w:bodyDiv w:val="1"/>
      <w:marLeft w:val="0"/>
      <w:marRight w:val="0"/>
      <w:marTop w:val="0"/>
      <w:marBottom w:val="0"/>
      <w:divBdr>
        <w:top w:val="none" w:sz="0" w:space="0" w:color="auto"/>
        <w:left w:val="none" w:sz="0" w:space="0" w:color="auto"/>
        <w:bottom w:val="none" w:sz="0" w:space="0" w:color="auto"/>
        <w:right w:val="none" w:sz="0" w:space="0" w:color="auto"/>
      </w:divBdr>
    </w:div>
    <w:div w:id="1725906792">
      <w:bodyDiv w:val="1"/>
      <w:marLeft w:val="0"/>
      <w:marRight w:val="0"/>
      <w:marTop w:val="0"/>
      <w:marBottom w:val="0"/>
      <w:divBdr>
        <w:top w:val="none" w:sz="0" w:space="0" w:color="auto"/>
        <w:left w:val="none" w:sz="0" w:space="0" w:color="auto"/>
        <w:bottom w:val="none" w:sz="0" w:space="0" w:color="auto"/>
        <w:right w:val="none" w:sz="0" w:space="0" w:color="auto"/>
      </w:divBdr>
    </w:div>
    <w:div w:id="1997486868">
      <w:bodyDiv w:val="1"/>
      <w:marLeft w:val="0"/>
      <w:marRight w:val="0"/>
      <w:marTop w:val="0"/>
      <w:marBottom w:val="0"/>
      <w:divBdr>
        <w:top w:val="none" w:sz="0" w:space="0" w:color="auto"/>
        <w:left w:val="none" w:sz="0" w:space="0" w:color="auto"/>
        <w:bottom w:val="none" w:sz="0" w:space="0" w:color="auto"/>
        <w:right w:val="none" w:sz="0" w:space="0" w:color="auto"/>
      </w:divBdr>
    </w:div>
    <w:div w:id="201178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hughe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openxmlformats.org/package/2006/metadata/core-properties"/>
    <ds:schemaRef ds:uri="http://purl.org/dc/terms/"/>
    <ds:schemaRef ds:uri="http://www.w3.org/XML/1998/namespace"/>
    <ds:schemaRef ds:uri="http://purl.org/dc/elements/1.1/"/>
    <ds:schemaRef ds:uri="http://schemas.microsoft.com/office/2006/metadata/properties"/>
    <ds:schemaRef ds:uri="1c8a0e75-f4bc-4eb4-8ed0-578eaea9e1ca"/>
    <ds:schemaRef ds:uri="http://purl.org/dc/dcmitype/"/>
    <ds:schemaRef ds:uri="http://schemas.microsoft.com/office/2006/documentManagement/types"/>
    <ds:schemaRef ds:uri="http://schemas.microsoft.com/office/infopath/2007/PartnerControls"/>
    <ds:schemaRef ds:uri="c8febe6a-14d9-43ab-83c3-c48f478fa47c"/>
  </ds:schemaRefs>
</ds:datastoreItem>
</file>

<file path=customXml/itemProps3.xml><?xml version="1.0" encoding="utf-8"?>
<ds:datastoreItem xmlns:ds="http://schemas.openxmlformats.org/officeDocument/2006/customXml" ds:itemID="{8196244C-E1BA-45FF-9610-072EDD13A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1B926B-8684-48B5-86A2-88803F61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B69F28BF</Template>
  <TotalTime>40</TotalTime>
  <Pages>3</Pages>
  <Words>698</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6</cp:revision>
  <cp:lastPrinted>2010-08-12T11:06:00Z</cp:lastPrinted>
  <dcterms:created xsi:type="dcterms:W3CDTF">2016-01-15T14:13:00Z</dcterms:created>
  <dcterms:modified xsi:type="dcterms:W3CDTF">2016-01-18T09:43:00Z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